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C90110" w14:textId="1ED9F5D0" w:rsidR="003A68C1" w:rsidRDefault="00A26EBF" w:rsidP="00A26EBF">
      <w:pPr>
        <w:jc w:val="center"/>
      </w:pPr>
      <w:r>
        <w:t>Järelpäring 2</w:t>
      </w:r>
    </w:p>
    <w:p w14:paraId="0037965D" w14:textId="77777777" w:rsidR="00A26EBF" w:rsidRDefault="00A26EBF" w:rsidP="00A26EBF">
      <w:pPr>
        <w:jc w:val="center"/>
      </w:pPr>
    </w:p>
    <w:p w14:paraId="0E7B1E50" w14:textId="73976CB3" w:rsidR="00A26EBF" w:rsidRDefault="00A26EBF">
      <w:r>
        <w:t>Sain kätte teie selgitused kohtuotsuse jõustamise osas. Sellest tulenevalt on mul edasised küsimused:</w:t>
      </w:r>
    </w:p>
    <w:p w14:paraId="41944E9E" w14:textId="6FF250A7" w:rsidR="00A26EBF" w:rsidRDefault="00A26EBF">
      <w:r>
        <w:t xml:space="preserve">Kui jõustumismärge on tehtud asja lahendanud maakohtu kantselei poolt ja kohtuotsuses on </w:t>
      </w:r>
      <w:proofErr w:type="spellStart"/>
      <w:r>
        <w:t>kellegile</w:t>
      </w:r>
      <w:proofErr w:type="spellEnd"/>
      <w:r>
        <w:t xml:space="preserve"> pandud mingid kohustused. Näiteks kui ringkonnakohtu otsuses on sees, et maakohus peab tegema midagi, siis kas kantselei töötaja kes tegi jõustumismärke peab sellest kedagi teavitama? Või kuidas muidu maakohtu kohtunikud sellest teada saavad?</w:t>
      </w:r>
    </w:p>
    <w:p w14:paraId="3E0D0C4E" w14:textId="159DED12" w:rsidR="00A26EBF" w:rsidRDefault="00A26EBF"/>
    <w:p w14:paraId="04EC809D" w14:textId="77777777" w:rsidR="00A26EBF" w:rsidRDefault="00A26EBF">
      <w:r>
        <w:t>03.09.2025                                                                                                            Hannes Põllu</w:t>
      </w:r>
    </w:p>
    <w:p w14:paraId="669C921F" w14:textId="13C21764" w:rsidR="00A26EBF" w:rsidRDefault="00A26EBF">
      <w:r>
        <w:t xml:space="preserve">                                                                                                                        / allkirjastatud digitaalselt /</w:t>
      </w:r>
      <w:bookmarkStart w:id="0" w:name="_GoBack"/>
      <w:bookmarkEnd w:id="0"/>
      <w:r>
        <w:t xml:space="preserve"> </w:t>
      </w:r>
    </w:p>
    <w:p w14:paraId="612670AA" w14:textId="77777777" w:rsidR="00A26EBF" w:rsidRDefault="00A26EBF"/>
    <w:p w14:paraId="102741F0" w14:textId="77777777" w:rsidR="00A26EBF" w:rsidRDefault="00A26EBF"/>
    <w:sectPr w:rsidR="00A26E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8C1"/>
    <w:rsid w:val="003A68C1"/>
    <w:rsid w:val="00A26EB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C9925"/>
  <w15:chartTrackingRefBased/>
  <w15:docId w15:val="{EA3D7267-D56D-4F6A-B71F-DFBB0BFB3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109</Words>
  <Characters>637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AS Tallink Grupp</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Europa Chief Officer</dc:creator>
  <cp:keywords/>
  <dc:description/>
  <cp:lastModifiedBy>Europa Chief Officer</cp:lastModifiedBy>
  <cp:revision>2</cp:revision>
  <dcterms:created xsi:type="dcterms:W3CDTF">2025-09-03T11:42:00Z</dcterms:created>
  <dcterms:modified xsi:type="dcterms:W3CDTF">2025-09-03T11:42:00Z</dcterms:modified>
</cp:coreProperties>
</file>